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04E" w:rsidRPr="004B1D36" w:rsidRDefault="00A469CA" w:rsidP="00A469CA">
      <w:pPr>
        <w:jc w:val="center"/>
        <w:rPr>
          <w:b/>
          <w:sz w:val="28"/>
        </w:rPr>
      </w:pPr>
      <w:r>
        <w:rPr>
          <w:b/>
          <w:sz w:val="28"/>
        </w:rPr>
        <w:t xml:space="preserve">Аннотация </w:t>
      </w:r>
    </w:p>
    <w:p w:rsidR="00BD004E" w:rsidRPr="00C03BB9" w:rsidRDefault="00BD004E" w:rsidP="00BD004E">
      <w:pPr>
        <w:ind w:right="-5" w:firstLine="360"/>
        <w:jc w:val="both"/>
        <w:rPr>
          <w:sz w:val="28"/>
        </w:rPr>
      </w:pPr>
      <w:r w:rsidRPr="00C03BB9">
        <w:rPr>
          <w:sz w:val="28"/>
        </w:rPr>
        <w:t xml:space="preserve">Рабочая программа по английскому языку составлена с учетом требований государственных образовательных стандартов, примерной программы  по учебным предметам «Иностранный язык 5-9 классы». </w:t>
      </w:r>
    </w:p>
    <w:p w:rsidR="00BD004E" w:rsidRPr="00C03BB9" w:rsidRDefault="00BD004E" w:rsidP="00BD004E">
      <w:pPr>
        <w:ind w:right="-5" w:firstLine="360"/>
        <w:jc w:val="both"/>
        <w:rPr>
          <w:sz w:val="28"/>
        </w:rPr>
      </w:pPr>
      <w:r w:rsidRPr="00C03BB9">
        <w:rPr>
          <w:sz w:val="28"/>
        </w:rPr>
        <w:t xml:space="preserve">    </w:t>
      </w:r>
      <w:proofErr w:type="gramStart"/>
      <w:r w:rsidRPr="00C03BB9">
        <w:rPr>
          <w:sz w:val="28"/>
        </w:rPr>
        <w:t>Рабочая программа рассчитана на 102 учебных часа по 3 часа в неделю и ориентирована на использование учебно-методического комплекта  «</w:t>
      </w:r>
      <w:r w:rsidRPr="00C03BB9">
        <w:rPr>
          <w:sz w:val="28"/>
          <w:lang w:val="en-US"/>
        </w:rPr>
        <w:t>Forward</w:t>
      </w:r>
      <w:r w:rsidRPr="00C03BB9">
        <w:rPr>
          <w:sz w:val="28"/>
        </w:rPr>
        <w:t>» для 7 класса общеобразовательных  учреждений - Москва:</w:t>
      </w:r>
      <w:proofErr w:type="gramEnd"/>
      <w:r w:rsidRPr="00C03BB9">
        <w:rPr>
          <w:sz w:val="28"/>
        </w:rPr>
        <w:t xml:space="preserve"> </w:t>
      </w:r>
      <w:proofErr w:type="spellStart"/>
      <w:r w:rsidRPr="00C03BB9">
        <w:rPr>
          <w:sz w:val="28"/>
        </w:rPr>
        <w:t>Вентана-Граф</w:t>
      </w:r>
      <w:proofErr w:type="spellEnd"/>
      <w:r w:rsidRPr="00C03BB9">
        <w:rPr>
          <w:sz w:val="28"/>
        </w:rPr>
        <w:t>, 2012год.</w:t>
      </w:r>
    </w:p>
    <w:p w:rsidR="00BD004E" w:rsidRPr="00C03BB9" w:rsidRDefault="00BD004E" w:rsidP="00BD004E">
      <w:pPr>
        <w:ind w:firstLine="709"/>
        <w:jc w:val="both"/>
        <w:rPr>
          <w:sz w:val="28"/>
        </w:rPr>
      </w:pPr>
      <w:r w:rsidRPr="00C03BB9">
        <w:rPr>
          <w:sz w:val="28"/>
        </w:rPr>
        <w:t>Изучение английского языка в 7 классе направлено на достижение следующ</w:t>
      </w:r>
      <w:r>
        <w:rPr>
          <w:sz w:val="28"/>
        </w:rPr>
        <w:t>их</w:t>
      </w:r>
      <w:r w:rsidRPr="00C03BB9">
        <w:rPr>
          <w:sz w:val="28"/>
        </w:rPr>
        <w:t xml:space="preserve"> </w:t>
      </w:r>
      <w:r w:rsidRPr="00C03BB9">
        <w:rPr>
          <w:b/>
          <w:sz w:val="28"/>
        </w:rPr>
        <w:t>целей</w:t>
      </w:r>
      <w:r w:rsidRPr="00C03BB9">
        <w:rPr>
          <w:sz w:val="28"/>
        </w:rPr>
        <w:t xml:space="preserve">: </w:t>
      </w:r>
    </w:p>
    <w:p w:rsidR="00BD004E" w:rsidRPr="00C03BB9" w:rsidRDefault="00BD004E" w:rsidP="00BD004E">
      <w:pPr>
        <w:pStyle w:val="1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C03BB9">
        <w:rPr>
          <w:rFonts w:ascii="Times New Roman" w:hAnsi="Times New Roman"/>
          <w:b/>
          <w:szCs w:val="24"/>
        </w:rPr>
        <w:t xml:space="preserve">развитие </w:t>
      </w:r>
      <w:r w:rsidRPr="00C03BB9">
        <w:rPr>
          <w:rFonts w:ascii="Times New Roman" w:hAnsi="Times New Roman"/>
          <w:szCs w:val="24"/>
        </w:rPr>
        <w:t xml:space="preserve">иноязычной </w:t>
      </w:r>
      <w:r w:rsidRPr="00C03BB9">
        <w:rPr>
          <w:rFonts w:ascii="Times New Roman" w:hAnsi="Times New Roman"/>
          <w:b/>
          <w:szCs w:val="24"/>
        </w:rPr>
        <w:t>коммуникативной компетенции</w:t>
      </w:r>
      <w:r w:rsidRPr="00C03BB9">
        <w:rPr>
          <w:rFonts w:ascii="Times New Roman" w:hAnsi="Times New Roman"/>
          <w:szCs w:val="24"/>
        </w:rPr>
        <w:t xml:space="preserve"> в совокупности ее составляющих:</w:t>
      </w:r>
    </w:p>
    <w:p w:rsidR="00BD004E" w:rsidRPr="00C03BB9" w:rsidRDefault="00BD004E" w:rsidP="00BD004E">
      <w:pPr>
        <w:ind w:firstLine="709"/>
        <w:jc w:val="both"/>
        <w:rPr>
          <w:sz w:val="28"/>
        </w:rPr>
      </w:pPr>
      <w:r w:rsidRPr="00C03BB9">
        <w:rPr>
          <w:sz w:val="28"/>
        </w:rPr>
        <w:t xml:space="preserve">- </w:t>
      </w:r>
      <w:r w:rsidRPr="00C03BB9">
        <w:rPr>
          <w:i/>
          <w:sz w:val="28"/>
        </w:rPr>
        <w:t>речевая компетенция</w:t>
      </w:r>
      <w:r w:rsidRPr="00C03BB9">
        <w:rPr>
          <w:sz w:val="28"/>
        </w:rPr>
        <w:t xml:space="preserve"> – развитие коммуникативных умений в четырех основных видах речевой деятельности (говорение, </w:t>
      </w:r>
      <w:proofErr w:type="spellStart"/>
      <w:r w:rsidRPr="00C03BB9">
        <w:rPr>
          <w:sz w:val="28"/>
        </w:rPr>
        <w:t>аудировани</w:t>
      </w:r>
      <w:r>
        <w:rPr>
          <w:sz w:val="28"/>
        </w:rPr>
        <w:t>е</w:t>
      </w:r>
      <w:proofErr w:type="spellEnd"/>
      <w:r w:rsidRPr="00C03BB9">
        <w:rPr>
          <w:sz w:val="28"/>
        </w:rPr>
        <w:t>, чтени</w:t>
      </w:r>
      <w:r>
        <w:rPr>
          <w:sz w:val="28"/>
        </w:rPr>
        <w:t>е, письмо</w:t>
      </w:r>
      <w:r w:rsidRPr="00C03BB9">
        <w:rPr>
          <w:sz w:val="28"/>
        </w:rPr>
        <w:t>);</w:t>
      </w:r>
    </w:p>
    <w:p w:rsidR="00BD004E" w:rsidRPr="00C03BB9" w:rsidRDefault="00BD004E" w:rsidP="00BD004E">
      <w:pPr>
        <w:ind w:firstLine="709"/>
        <w:jc w:val="both"/>
        <w:rPr>
          <w:sz w:val="28"/>
        </w:rPr>
      </w:pPr>
      <w:r w:rsidRPr="00C03BB9">
        <w:rPr>
          <w:sz w:val="28"/>
        </w:rPr>
        <w:t xml:space="preserve">- </w:t>
      </w:r>
      <w:r w:rsidRPr="00C03BB9">
        <w:rPr>
          <w:i/>
          <w:sz w:val="28"/>
        </w:rPr>
        <w:t>языковая компетенция</w:t>
      </w:r>
      <w:r w:rsidRPr="00C03BB9">
        <w:rPr>
          <w:sz w:val="28"/>
        </w:rPr>
        <w:t xml:space="preserve">–овладение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</w:t>
      </w:r>
      <w:proofErr w:type="gramStart"/>
      <w:r w:rsidRPr="00C03BB9">
        <w:rPr>
          <w:sz w:val="28"/>
        </w:rPr>
        <w:t>мыслив</w:t>
      </w:r>
      <w:proofErr w:type="gramEnd"/>
      <w:r w:rsidRPr="00C03BB9">
        <w:rPr>
          <w:sz w:val="28"/>
        </w:rPr>
        <w:t xml:space="preserve"> родном и иностранном языках;</w:t>
      </w:r>
    </w:p>
    <w:p w:rsidR="00BD004E" w:rsidRPr="00C03BB9" w:rsidRDefault="00BD004E" w:rsidP="00BD004E">
      <w:pPr>
        <w:ind w:firstLine="709"/>
        <w:jc w:val="both"/>
        <w:rPr>
          <w:sz w:val="28"/>
        </w:rPr>
      </w:pPr>
      <w:r w:rsidRPr="00C03BB9">
        <w:rPr>
          <w:sz w:val="28"/>
        </w:rPr>
        <w:t xml:space="preserve">- </w:t>
      </w:r>
      <w:proofErr w:type="spellStart"/>
      <w:r w:rsidRPr="00C03BB9">
        <w:rPr>
          <w:i/>
          <w:sz w:val="28"/>
        </w:rPr>
        <w:t>социокультурная</w:t>
      </w:r>
      <w:proofErr w:type="spellEnd"/>
      <w:r w:rsidRPr="00C03BB9">
        <w:rPr>
          <w:i/>
          <w:sz w:val="28"/>
        </w:rPr>
        <w:t>/межкультурная компетенция</w:t>
      </w:r>
      <w:r w:rsidRPr="00C03BB9">
        <w:rPr>
          <w:sz w:val="28"/>
        </w:rPr>
        <w:t xml:space="preserve"> – приобщение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обучающихся основной школы на разных этапах.</w:t>
      </w:r>
    </w:p>
    <w:p w:rsidR="00BD004E" w:rsidRPr="00BD004E" w:rsidRDefault="00BD004E" w:rsidP="00BD004E">
      <w:pPr>
        <w:pStyle w:val="1"/>
        <w:numPr>
          <w:ilvl w:val="0"/>
          <w:numId w:val="2"/>
        </w:numPr>
        <w:ind w:left="0" w:firstLine="1069"/>
        <w:jc w:val="both"/>
        <w:rPr>
          <w:rFonts w:ascii="Times New Roman" w:hAnsi="Times New Roman"/>
          <w:szCs w:val="24"/>
        </w:rPr>
      </w:pPr>
      <w:r w:rsidRPr="00C03BB9">
        <w:rPr>
          <w:rFonts w:ascii="Times New Roman" w:hAnsi="Times New Roman"/>
          <w:b/>
          <w:szCs w:val="24"/>
        </w:rPr>
        <w:t>развитие</w:t>
      </w:r>
      <w:r w:rsidRPr="00C03BB9">
        <w:rPr>
          <w:rFonts w:ascii="Times New Roman" w:hAnsi="Times New Roman"/>
          <w:szCs w:val="24"/>
        </w:rPr>
        <w:t xml:space="preserve"> личности </w:t>
      </w:r>
      <w:proofErr w:type="gramStart"/>
      <w:r w:rsidRPr="00C03BB9">
        <w:rPr>
          <w:rFonts w:ascii="Times New Roman" w:hAnsi="Times New Roman"/>
          <w:szCs w:val="24"/>
        </w:rPr>
        <w:t>обучающи</w:t>
      </w:r>
      <w:r>
        <w:rPr>
          <w:rFonts w:ascii="Times New Roman" w:hAnsi="Times New Roman"/>
          <w:szCs w:val="24"/>
        </w:rPr>
        <w:t>х</w:t>
      </w:r>
      <w:r w:rsidRPr="00C03BB9">
        <w:rPr>
          <w:rFonts w:ascii="Times New Roman" w:hAnsi="Times New Roman"/>
          <w:szCs w:val="24"/>
        </w:rPr>
        <w:t>ся</w:t>
      </w:r>
      <w:proofErr w:type="gramEnd"/>
      <w:r w:rsidRPr="00C03BB9">
        <w:rPr>
          <w:rFonts w:ascii="Times New Roman" w:hAnsi="Times New Roman"/>
          <w:szCs w:val="24"/>
        </w:rPr>
        <w:t xml:space="preserve"> посредством </w:t>
      </w:r>
      <w:r w:rsidRPr="00C03BB9">
        <w:rPr>
          <w:rFonts w:ascii="Times New Roman" w:hAnsi="Times New Roman"/>
          <w:i/>
          <w:szCs w:val="24"/>
        </w:rPr>
        <w:t>реализации воспитательного потенциала</w:t>
      </w:r>
      <w:r w:rsidRPr="00C03BB9">
        <w:rPr>
          <w:rFonts w:ascii="Times New Roman" w:hAnsi="Times New Roman"/>
          <w:szCs w:val="24"/>
        </w:rPr>
        <w:t xml:space="preserve"> иностранного языка.</w:t>
      </w:r>
    </w:p>
    <w:p w:rsidR="00BD004E" w:rsidRPr="00C03BB9" w:rsidRDefault="00BD004E" w:rsidP="00BD004E">
      <w:pPr>
        <w:pStyle w:val="1"/>
        <w:ind w:left="0" w:firstLine="426"/>
        <w:jc w:val="both"/>
        <w:rPr>
          <w:rFonts w:ascii="Times New Roman" w:hAnsi="Times New Roman"/>
          <w:szCs w:val="24"/>
        </w:rPr>
      </w:pPr>
      <w:r w:rsidRPr="00C03BB9">
        <w:rPr>
          <w:rFonts w:ascii="Times New Roman" w:hAnsi="Times New Roman"/>
          <w:szCs w:val="24"/>
        </w:rPr>
        <w:t xml:space="preserve">Иностранный язык как учебный предмет наряду с родным языком и литературой входит в образовательную область «Филология», закладывая основы филологического образования и формируя коммуникативную культуру школьника. </w:t>
      </w:r>
    </w:p>
    <w:p w:rsidR="00BD004E" w:rsidRPr="00C03BB9" w:rsidRDefault="00BD004E" w:rsidP="00BD004E">
      <w:pPr>
        <w:pStyle w:val="1"/>
        <w:ind w:left="0" w:firstLine="426"/>
        <w:jc w:val="both"/>
        <w:rPr>
          <w:rFonts w:ascii="Times New Roman" w:hAnsi="Times New Roman"/>
          <w:szCs w:val="24"/>
        </w:rPr>
      </w:pPr>
      <w:r w:rsidRPr="00C03BB9">
        <w:rPr>
          <w:rFonts w:ascii="Times New Roman" w:hAnsi="Times New Roman"/>
          <w:szCs w:val="24"/>
        </w:rPr>
        <w:t>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(использование новых информационных технологий) требуют повышения коммуникативной компетенции школьников, совершенствования их филологической подготовки. Все это повышает статус предмета «иностранный язык» как общеобразовательной учебной дисциплины.</w:t>
      </w:r>
    </w:p>
    <w:p w:rsidR="00BD004E" w:rsidRPr="00C03BB9" w:rsidRDefault="00BD004E" w:rsidP="00BD004E">
      <w:pPr>
        <w:ind w:left="-1134" w:firstLine="1701"/>
        <w:jc w:val="both"/>
        <w:rPr>
          <w:sz w:val="28"/>
        </w:rPr>
      </w:pPr>
      <w:r w:rsidRPr="00C03BB9">
        <w:rPr>
          <w:sz w:val="28"/>
        </w:rPr>
        <w:t>Иностранный язык как учебный предмет характеризуется:</w:t>
      </w:r>
    </w:p>
    <w:p w:rsidR="00BD004E" w:rsidRPr="00C03BB9" w:rsidRDefault="00BD004E" w:rsidP="00BD004E">
      <w:pPr>
        <w:widowControl w:val="0"/>
        <w:numPr>
          <w:ilvl w:val="0"/>
          <w:numId w:val="3"/>
        </w:numPr>
        <w:tabs>
          <w:tab w:val="clear" w:pos="660"/>
          <w:tab w:val="num" w:pos="-851"/>
          <w:tab w:val="num" w:pos="284"/>
        </w:tabs>
        <w:ind w:left="0" w:firstLine="0"/>
        <w:jc w:val="both"/>
        <w:rPr>
          <w:sz w:val="28"/>
        </w:rPr>
      </w:pPr>
      <w:proofErr w:type="spellStart"/>
      <w:r w:rsidRPr="00C03BB9">
        <w:rPr>
          <w:sz w:val="28"/>
          <w:u w:val="single"/>
        </w:rPr>
        <w:t>метапредметность</w:t>
      </w:r>
      <w:proofErr w:type="gramStart"/>
      <w:r w:rsidRPr="00C03BB9">
        <w:rPr>
          <w:sz w:val="28"/>
          <w:u w:val="single"/>
        </w:rPr>
        <w:t>ю</w:t>
      </w:r>
      <w:proofErr w:type="spellEnd"/>
      <w:r w:rsidRPr="00C03BB9">
        <w:rPr>
          <w:sz w:val="28"/>
        </w:rPr>
        <w:t>(</w:t>
      </w:r>
      <w:proofErr w:type="gramEnd"/>
      <w:r w:rsidRPr="00C03BB9">
        <w:rPr>
          <w:sz w:val="28"/>
        </w:rPr>
        <w:t xml:space="preserve">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 </w:t>
      </w:r>
    </w:p>
    <w:p w:rsidR="00BD004E" w:rsidRPr="00C03BB9" w:rsidRDefault="00BD004E" w:rsidP="00BD004E">
      <w:pPr>
        <w:widowControl w:val="0"/>
        <w:numPr>
          <w:ilvl w:val="0"/>
          <w:numId w:val="3"/>
        </w:numPr>
        <w:tabs>
          <w:tab w:val="clear" w:pos="660"/>
          <w:tab w:val="num" w:pos="-851"/>
          <w:tab w:val="num" w:pos="567"/>
        </w:tabs>
        <w:ind w:left="0" w:firstLine="426"/>
        <w:jc w:val="both"/>
        <w:rPr>
          <w:sz w:val="28"/>
        </w:rPr>
      </w:pPr>
      <w:proofErr w:type="spellStart"/>
      <w:r w:rsidRPr="00C03BB9">
        <w:rPr>
          <w:sz w:val="28"/>
          <w:u w:val="single"/>
        </w:rPr>
        <w:t>многоуровневостью</w:t>
      </w:r>
      <w:proofErr w:type="spellEnd"/>
      <w:r w:rsidRPr="00C03BB9">
        <w:rPr>
          <w:sz w:val="28"/>
        </w:rPr>
        <w:t xml:space="preserve">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умениями в четырех видах речевой </w:t>
      </w:r>
      <w:r w:rsidRPr="00C03BB9">
        <w:rPr>
          <w:sz w:val="28"/>
        </w:rPr>
        <w:lastRenderedPageBreak/>
        <w:t xml:space="preserve">деятельности); </w:t>
      </w:r>
    </w:p>
    <w:p w:rsidR="00BD004E" w:rsidRPr="00BD004E" w:rsidRDefault="00BD004E" w:rsidP="00BD004E">
      <w:pPr>
        <w:widowControl w:val="0"/>
        <w:numPr>
          <w:ilvl w:val="0"/>
          <w:numId w:val="3"/>
        </w:numPr>
        <w:tabs>
          <w:tab w:val="clear" w:pos="660"/>
          <w:tab w:val="num" w:pos="-851"/>
          <w:tab w:val="num" w:pos="426"/>
        </w:tabs>
        <w:ind w:left="0" w:firstLine="284"/>
        <w:jc w:val="both"/>
        <w:rPr>
          <w:sz w:val="28"/>
        </w:rPr>
      </w:pPr>
      <w:proofErr w:type="spellStart"/>
      <w:r w:rsidRPr="00C03BB9">
        <w:rPr>
          <w:sz w:val="28"/>
          <w:u w:val="single"/>
        </w:rPr>
        <w:t>полифункциональностью</w:t>
      </w:r>
      <w:proofErr w:type="spellEnd"/>
      <w:r w:rsidRPr="00C03BB9">
        <w:rPr>
          <w:sz w:val="28"/>
        </w:rPr>
        <w:t xml:space="preserve"> (может выступать как цель обучения и как средство приобретения сведений в самых различных областях знания).</w:t>
      </w:r>
    </w:p>
    <w:p w:rsidR="00BD004E" w:rsidRPr="00BD004E" w:rsidRDefault="00BD004E" w:rsidP="00BD004E">
      <w:pPr>
        <w:jc w:val="center"/>
        <w:rPr>
          <w:b/>
          <w:sz w:val="28"/>
        </w:rPr>
      </w:pPr>
      <w:r>
        <w:rPr>
          <w:b/>
          <w:sz w:val="28"/>
        </w:rPr>
        <w:t>Предметные результаты</w:t>
      </w:r>
    </w:p>
    <w:p w:rsidR="00BD004E" w:rsidRPr="004B1D36" w:rsidRDefault="00BD004E" w:rsidP="00BD004E">
      <w:pPr>
        <w:jc w:val="both"/>
        <w:rPr>
          <w:sz w:val="28"/>
        </w:rPr>
      </w:pPr>
      <w:r w:rsidRPr="004B1D36">
        <w:rPr>
          <w:b/>
          <w:i/>
          <w:sz w:val="28"/>
        </w:rPr>
        <w:t>В сфере коммуникативной компетенции:</w:t>
      </w:r>
    </w:p>
    <w:p w:rsidR="00BD004E" w:rsidRPr="004B1D36" w:rsidRDefault="00BD004E" w:rsidP="00BD004E">
      <w:pPr>
        <w:jc w:val="both"/>
        <w:rPr>
          <w:sz w:val="28"/>
        </w:rPr>
      </w:pPr>
      <w:r w:rsidRPr="004B1D36">
        <w:rPr>
          <w:sz w:val="28"/>
        </w:rPr>
        <w:t>1. языковые представления и навыки (фонетические, орфографические, лексические и грамматические);</w:t>
      </w:r>
    </w:p>
    <w:p w:rsidR="00BD004E" w:rsidRPr="004B1D36" w:rsidRDefault="00BD004E" w:rsidP="00BD004E">
      <w:pPr>
        <w:jc w:val="both"/>
        <w:rPr>
          <w:sz w:val="28"/>
        </w:rPr>
      </w:pPr>
      <w:r w:rsidRPr="004B1D36">
        <w:rPr>
          <w:sz w:val="28"/>
        </w:rPr>
        <w:t xml:space="preserve">говорение (элементарный диалог этикетного характера, диалог в доступных ребёнку типичных ситуациях, диалог с вопросами и побуждением к действию, монологические высказывания с описаниями себя, семьи и других людей, предметов, картинок и персонажей); </w:t>
      </w:r>
    </w:p>
    <w:p w:rsidR="00BD004E" w:rsidRPr="004B1D36" w:rsidRDefault="00BD004E" w:rsidP="00BD004E">
      <w:pPr>
        <w:jc w:val="both"/>
        <w:rPr>
          <w:sz w:val="28"/>
        </w:rPr>
      </w:pPr>
      <w:r w:rsidRPr="004B1D36">
        <w:rPr>
          <w:sz w:val="28"/>
        </w:rPr>
        <w:t xml:space="preserve">2. </w:t>
      </w:r>
      <w:proofErr w:type="spellStart"/>
      <w:r w:rsidRPr="004B1D36">
        <w:rPr>
          <w:sz w:val="28"/>
        </w:rPr>
        <w:t>аудирование</w:t>
      </w:r>
      <w:proofErr w:type="spellEnd"/>
      <w:r w:rsidRPr="004B1D36">
        <w:rPr>
          <w:sz w:val="28"/>
        </w:rPr>
        <w:t xml:space="preserve"> (понимание на слух речи учителя и других учащихся, восприятие основного содержания несложных </w:t>
      </w:r>
      <w:proofErr w:type="spellStart"/>
      <w:r w:rsidRPr="004B1D36">
        <w:rPr>
          <w:sz w:val="28"/>
        </w:rPr>
        <w:t>аудиотекстов</w:t>
      </w:r>
      <w:proofErr w:type="spellEnd"/>
      <w:r w:rsidRPr="004B1D36">
        <w:rPr>
          <w:sz w:val="28"/>
        </w:rPr>
        <w:t xml:space="preserve"> и видеофрагментов на знакомом учащимся языковом материале);</w:t>
      </w:r>
    </w:p>
    <w:p w:rsidR="00BD004E" w:rsidRPr="004B1D36" w:rsidRDefault="00BD004E" w:rsidP="00BD004E">
      <w:pPr>
        <w:jc w:val="both"/>
        <w:rPr>
          <w:sz w:val="28"/>
        </w:rPr>
      </w:pPr>
      <w:r w:rsidRPr="004B1D36">
        <w:rPr>
          <w:sz w:val="28"/>
        </w:rPr>
        <w:t xml:space="preserve">чтение (воспринимать с пониманием тексты ограниченного объёма, соответствующие изученному тематическому материалу и интересам учащихся с соблюдением правил чтения и осмысленного интонирования); </w:t>
      </w:r>
    </w:p>
    <w:p w:rsidR="00BD004E" w:rsidRPr="004B1D36" w:rsidRDefault="00BD004E" w:rsidP="00BD004E">
      <w:pPr>
        <w:jc w:val="both"/>
        <w:rPr>
          <w:sz w:val="28"/>
        </w:rPr>
      </w:pPr>
      <w:r w:rsidRPr="004B1D36">
        <w:rPr>
          <w:sz w:val="28"/>
        </w:rPr>
        <w:t xml:space="preserve">3. письмо (техника написания букв и соблюдение орфографических правил, опора на образец, письменное заполнение пропусков и форм, подписи под предметами и явлениями, поздравительные открытки, личное письмо ограниченного объёма);   </w:t>
      </w:r>
    </w:p>
    <w:p w:rsidR="00BD004E" w:rsidRPr="004B1D36" w:rsidRDefault="00BD004E" w:rsidP="00BD004E">
      <w:pPr>
        <w:jc w:val="both"/>
        <w:rPr>
          <w:sz w:val="28"/>
        </w:rPr>
      </w:pPr>
      <w:r w:rsidRPr="004B1D36">
        <w:rPr>
          <w:b/>
          <w:i/>
          <w:sz w:val="28"/>
        </w:rPr>
        <w:t>В познавательной сфере:</w:t>
      </w:r>
    </w:p>
    <w:p w:rsidR="00BD004E" w:rsidRPr="004B1D36" w:rsidRDefault="00BD004E" w:rsidP="00BD004E">
      <w:pPr>
        <w:jc w:val="both"/>
        <w:rPr>
          <w:sz w:val="28"/>
        </w:rPr>
      </w:pPr>
      <w:r>
        <w:rPr>
          <w:sz w:val="28"/>
        </w:rPr>
        <w:t>4</w:t>
      </w:r>
      <w:r w:rsidRPr="004B1D36">
        <w:rPr>
          <w:sz w:val="28"/>
        </w:rPr>
        <w:t xml:space="preserve">. перенос умений работы с русскоязычным текстом на задания с текстом на английском языке, предполагающие прогнозирование содержания текста по заголовку и изображениям, выражение своего отношения </w:t>
      </w:r>
      <w:proofErr w:type="gramStart"/>
      <w:r w:rsidRPr="004B1D36">
        <w:rPr>
          <w:sz w:val="28"/>
        </w:rPr>
        <w:t>к</w:t>
      </w:r>
      <w:proofErr w:type="gramEnd"/>
      <w:r w:rsidRPr="004B1D36">
        <w:rPr>
          <w:sz w:val="28"/>
        </w:rPr>
        <w:t xml:space="preserve"> прочитанному, дополнение содержания текста собственными идеями в элементарных предложениях; </w:t>
      </w:r>
    </w:p>
    <w:p w:rsidR="00BD004E" w:rsidRPr="004B1D36" w:rsidRDefault="00BD004E" w:rsidP="00BD004E">
      <w:pPr>
        <w:jc w:val="both"/>
        <w:rPr>
          <w:sz w:val="28"/>
        </w:rPr>
      </w:pPr>
      <w:r>
        <w:rPr>
          <w:sz w:val="28"/>
        </w:rPr>
        <w:t>5.</w:t>
      </w:r>
      <w:r w:rsidRPr="004B1D36">
        <w:rPr>
          <w:sz w:val="28"/>
        </w:rPr>
        <w:t xml:space="preserve">умение использовать учебно-справочный материал в виде словарей, таблиц и схем для выполнения заданий разного типа; </w:t>
      </w:r>
    </w:p>
    <w:p w:rsidR="00BD004E" w:rsidRPr="004B1D36" w:rsidRDefault="00BD004E" w:rsidP="00BD004E">
      <w:pPr>
        <w:jc w:val="both"/>
        <w:rPr>
          <w:sz w:val="28"/>
        </w:rPr>
      </w:pPr>
      <w:r w:rsidRPr="004B1D36">
        <w:rPr>
          <w:sz w:val="28"/>
        </w:rPr>
        <w:t xml:space="preserve">осуществлять самооценку выполненных учебных заданий и подводить итоги усвоенным знаниям на основе заданий для самоконтроля. </w:t>
      </w:r>
    </w:p>
    <w:p w:rsidR="00BD004E" w:rsidRPr="004B1D36" w:rsidRDefault="00BD004E" w:rsidP="00BD004E">
      <w:pPr>
        <w:jc w:val="both"/>
        <w:rPr>
          <w:sz w:val="28"/>
        </w:rPr>
      </w:pPr>
      <w:r w:rsidRPr="004B1D36">
        <w:rPr>
          <w:b/>
          <w:i/>
          <w:sz w:val="28"/>
        </w:rPr>
        <w:t>В ценностно-ориентационной сфере:</w:t>
      </w:r>
    </w:p>
    <w:p w:rsidR="00BD004E" w:rsidRPr="004B1D36" w:rsidRDefault="00BD004E" w:rsidP="00BD004E">
      <w:pPr>
        <w:jc w:val="both"/>
        <w:rPr>
          <w:sz w:val="28"/>
        </w:rPr>
      </w:pPr>
      <w:r w:rsidRPr="004B1D36">
        <w:rPr>
          <w:sz w:val="28"/>
        </w:rPr>
        <w:t xml:space="preserve">. ознакомление с доступными возрасту культурными ценностями других народов и своей страны, известными героями, важными событиями, популярными произведениями, а также нормами жизни; </w:t>
      </w:r>
    </w:p>
    <w:p w:rsidR="00BD004E" w:rsidRPr="004B1D36" w:rsidRDefault="00BD004E" w:rsidP="00BD004E">
      <w:pPr>
        <w:jc w:val="both"/>
        <w:rPr>
          <w:sz w:val="28"/>
        </w:rPr>
      </w:pPr>
      <w:r w:rsidRPr="004B1D36">
        <w:rPr>
          <w:b/>
          <w:i/>
          <w:sz w:val="28"/>
        </w:rPr>
        <w:t>В эстетической сфере:</w:t>
      </w:r>
    </w:p>
    <w:p w:rsidR="00BD004E" w:rsidRPr="004B1D36" w:rsidRDefault="00BD004E" w:rsidP="00BD004E">
      <w:pPr>
        <w:jc w:val="both"/>
        <w:rPr>
          <w:sz w:val="28"/>
        </w:rPr>
      </w:pPr>
      <w:r>
        <w:rPr>
          <w:sz w:val="28"/>
        </w:rPr>
        <w:lastRenderedPageBreak/>
        <w:t>1</w:t>
      </w:r>
      <w:r w:rsidRPr="004B1D36">
        <w:rPr>
          <w:sz w:val="28"/>
        </w:rPr>
        <w:t>. формирование эстетического вкуса в восприятии фрагментов родной и зарубежной детской литературы, стихов, песен и иллюстраций;</w:t>
      </w:r>
    </w:p>
    <w:p w:rsidR="00BD004E" w:rsidRPr="004B1D36" w:rsidRDefault="00BD004E" w:rsidP="00BD004E">
      <w:pPr>
        <w:jc w:val="both"/>
        <w:rPr>
          <w:sz w:val="28"/>
        </w:rPr>
      </w:pPr>
      <w:r>
        <w:rPr>
          <w:sz w:val="28"/>
        </w:rPr>
        <w:t>2</w:t>
      </w:r>
      <w:r w:rsidRPr="004B1D36">
        <w:rPr>
          <w:sz w:val="28"/>
        </w:rPr>
        <w:t xml:space="preserve">. развитие эстетической оценки образцов родной и зарубежной детской литературы, стихов и песен, фольклора и изображений на основе образцов для сравнения. </w:t>
      </w:r>
    </w:p>
    <w:p w:rsidR="00BD004E" w:rsidRPr="004B1D36" w:rsidRDefault="00BD004E" w:rsidP="00BD004E">
      <w:pPr>
        <w:jc w:val="both"/>
        <w:rPr>
          <w:sz w:val="28"/>
        </w:rPr>
      </w:pPr>
      <w:r w:rsidRPr="004B1D36">
        <w:rPr>
          <w:b/>
          <w:i/>
          <w:sz w:val="28"/>
        </w:rPr>
        <w:t>В трудовой сфере:</w:t>
      </w:r>
    </w:p>
    <w:p w:rsidR="00BD004E" w:rsidRPr="004B1D36" w:rsidRDefault="00BD004E" w:rsidP="00BD004E">
      <w:pPr>
        <w:jc w:val="both"/>
        <w:rPr>
          <w:sz w:val="28"/>
        </w:rPr>
      </w:pPr>
      <w:r>
        <w:rPr>
          <w:sz w:val="28"/>
        </w:rPr>
        <w:t>1</w:t>
      </w:r>
      <w:r w:rsidRPr="004B1D36">
        <w:rPr>
          <w:sz w:val="28"/>
        </w:rPr>
        <w:t>. готовность пользоваться доступными возрасту современными учебными технологиями, включая ИКТ для повышения эффе</w:t>
      </w:r>
      <w:r w:rsidR="00A469CA">
        <w:rPr>
          <w:sz w:val="28"/>
        </w:rPr>
        <w:t>ктивности своего учебного труда</w:t>
      </w:r>
    </w:p>
    <w:sectPr w:rsidR="00BD004E" w:rsidRPr="004B1D36" w:rsidSect="00BD004E">
      <w:footerReference w:type="even" r:id="rId7"/>
      <w:footerReference w:type="default" r:id="rId8"/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BD2" w:rsidRDefault="00466BD2" w:rsidP="00DD2FD0">
      <w:r>
        <w:separator/>
      </w:r>
    </w:p>
  </w:endnote>
  <w:endnote w:type="continuationSeparator" w:id="0">
    <w:p w:rsidR="00466BD2" w:rsidRDefault="00466BD2" w:rsidP="00DD2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04E" w:rsidRDefault="000F1D05" w:rsidP="00BD004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D00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32439">
      <w:rPr>
        <w:rStyle w:val="a7"/>
        <w:noProof/>
      </w:rPr>
      <w:t>4</w:t>
    </w:r>
    <w:r>
      <w:rPr>
        <w:rStyle w:val="a7"/>
      </w:rPr>
      <w:fldChar w:fldCharType="end"/>
    </w:r>
  </w:p>
  <w:p w:rsidR="00BD004E" w:rsidRDefault="00BD004E" w:rsidP="00BD004E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04E" w:rsidRDefault="000F1D05" w:rsidP="00BD004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D00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469CA">
      <w:rPr>
        <w:rStyle w:val="a7"/>
        <w:noProof/>
      </w:rPr>
      <w:t>3</w:t>
    </w:r>
    <w:r>
      <w:rPr>
        <w:rStyle w:val="a7"/>
      </w:rPr>
      <w:fldChar w:fldCharType="end"/>
    </w:r>
  </w:p>
  <w:p w:rsidR="00BD004E" w:rsidRDefault="00BD004E" w:rsidP="00BD004E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BD2" w:rsidRDefault="00466BD2" w:rsidP="00DD2FD0">
      <w:r>
        <w:separator/>
      </w:r>
    </w:p>
  </w:footnote>
  <w:footnote w:type="continuationSeparator" w:id="0">
    <w:p w:rsidR="00466BD2" w:rsidRDefault="00466BD2" w:rsidP="00DD2F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A5790"/>
    <w:multiLevelType w:val="hybridMultilevel"/>
    <w:tmpl w:val="D19E4DB6"/>
    <w:lvl w:ilvl="0" w:tplc="48E29530">
      <w:start w:val="1"/>
      <w:numFmt w:val="decimal"/>
      <w:lvlText w:val="%1)"/>
      <w:lvlJc w:val="left"/>
      <w:pPr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  <w:rPr>
        <w:rFonts w:cs="Times New Roman"/>
      </w:rPr>
    </w:lvl>
  </w:abstractNum>
  <w:abstractNum w:abstractNumId="1">
    <w:nsid w:val="081543D1"/>
    <w:multiLevelType w:val="hybridMultilevel"/>
    <w:tmpl w:val="C9625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B439E2"/>
    <w:multiLevelType w:val="hybridMultilevel"/>
    <w:tmpl w:val="E0CCA8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9EE79D0"/>
    <w:multiLevelType w:val="singleLevel"/>
    <w:tmpl w:val="40BA923A"/>
    <w:lvl w:ilvl="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4">
    <w:nsid w:val="1C97027B"/>
    <w:multiLevelType w:val="hybridMultilevel"/>
    <w:tmpl w:val="8438D25A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C531FA"/>
    <w:multiLevelType w:val="hybridMultilevel"/>
    <w:tmpl w:val="09CC2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0A5F76"/>
    <w:multiLevelType w:val="hybridMultilevel"/>
    <w:tmpl w:val="6A7ED7A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5D8237D"/>
    <w:multiLevelType w:val="hybridMultilevel"/>
    <w:tmpl w:val="4EEE7FC4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7"/>
  </w:num>
  <w:num w:numId="5">
    <w:abstractNumId w:val="1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004E"/>
    <w:rsid w:val="000F1D05"/>
    <w:rsid w:val="00293CD1"/>
    <w:rsid w:val="00432439"/>
    <w:rsid w:val="00466BD2"/>
    <w:rsid w:val="004C4779"/>
    <w:rsid w:val="005711B9"/>
    <w:rsid w:val="005E662C"/>
    <w:rsid w:val="007B4DDB"/>
    <w:rsid w:val="007E75E8"/>
    <w:rsid w:val="007F4CD4"/>
    <w:rsid w:val="00A469CA"/>
    <w:rsid w:val="00BD004E"/>
    <w:rsid w:val="00D82809"/>
    <w:rsid w:val="00DD2FD0"/>
    <w:rsid w:val="00EE6E84"/>
    <w:rsid w:val="00F46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04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D004E"/>
    <w:pPr>
      <w:ind w:left="720"/>
      <w:contextualSpacing/>
    </w:pPr>
    <w:rPr>
      <w:rFonts w:ascii="Bookman Old Style" w:hAnsi="Bookman Old Style"/>
      <w:sz w:val="28"/>
      <w:szCs w:val="28"/>
    </w:rPr>
  </w:style>
  <w:style w:type="paragraph" w:customStyle="1" w:styleId="a3">
    <w:name w:val="Текст обычный"/>
    <w:basedOn w:val="a"/>
    <w:rsid w:val="00BD004E"/>
    <w:pPr>
      <w:widowControl w:val="0"/>
      <w:autoSpaceDE w:val="0"/>
      <w:autoSpaceDN w:val="0"/>
      <w:adjustRightInd w:val="0"/>
      <w:spacing w:after="240" w:line="250" w:lineRule="auto"/>
      <w:ind w:left="85" w:right="85"/>
      <w:contextualSpacing/>
    </w:pPr>
    <w:rPr>
      <w:rFonts w:cs="Calibri"/>
      <w:color w:val="231F20"/>
      <w:szCs w:val="28"/>
      <w:lang w:eastAsia="en-US"/>
    </w:rPr>
  </w:style>
  <w:style w:type="character" w:styleId="a4">
    <w:name w:val="Hyperlink"/>
    <w:rsid w:val="00BD004E"/>
    <w:rPr>
      <w:color w:val="0000FF"/>
      <w:u w:val="single"/>
    </w:rPr>
  </w:style>
  <w:style w:type="paragraph" w:styleId="a5">
    <w:name w:val="footer"/>
    <w:basedOn w:val="a"/>
    <w:link w:val="a6"/>
    <w:rsid w:val="00BD004E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rsid w:val="00BD004E"/>
    <w:rPr>
      <w:rFonts w:ascii="Calibri" w:eastAsia="Times New Roman" w:hAnsi="Calibri" w:cs="Times New Roman"/>
    </w:rPr>
  </w:style>
  <w:style w:type="character" w:styleId="a7">
    <w:name w:val="page number"/>
    <w:basedOn w:val="a0"/>
    <w:rsid w:val="00BD004E"/>
  </w:style>
  <w:style w:type="character" w:styleId="a8">
    <w:name w:val="FollowedHyperlink"/>
    <w:rsid w:val="00BD004E"/>
    <w:rPr>
      <w:color w:val="800080"/>
      <w:u w:val="single"/>
    </w:rPr>
  </w:style>
  <w:style w:type="paragraph" w:styleId="a9">
    <w:name w:val="Normal (Web)"/>
    <w:basedOn w:val="a"/>
    <w:uiPriority w:val="99"/>
    <w:rsid w:val="00432439"/>
    <w:pPr>
      <w:suppressAutoHyphens/>
      <w:spacing w:before="280" w:after="280"/>
    </w:pPr>
    <w:rPr>
      <w:rFonts w:eastAsia="Times New Roman" w:cs="Calibri"/>
      <w:lang w:eastAsia="ar-SA"/>
    </w:rPr>
  </w:style>
  <w:style w:type="paragraph" w:styleId="aa">
    <w:name w:val="List Paragraph"/>
    <w:basedOn w:val="a"/>
    <w:uiPriority w:val="34"/>
    <w:qFormat/>
    <w:rsid w:val="00432439"/>
    <w:pPr>
      <w:ind w:left="720"/>
      <w:contextualSpacing/>
    </w:pPr>
  </w:style>
  <w:style w:type="table" w:styleId="ab">
    <w:name w:val="Table Grid"/>
    <w:basedOn w:val="a1"/>
    <w:rsid w:val="007F4C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1">
    <w:name w:val="Font Style31"/>
    <w:basedOn w:val="a0"/>
    <w:rsid w:val="007F4CD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</cp:lastModifiedBy>
  <cp:revision>9</cp:revision>
  <dcterms:created xsi:type="dcterms:W3CDTF">2017-09-25T01:48:00Z</dcterms:created>
  <dcterms:modified xsi:type="dcterms:W3CDTF">2020-04-21T09:22:00Z</dcterms:modified>
</cp:coreProperties>
</file>